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7" w:rsidRPr="00AF3CE0" w:rsidRDefault="007F3AAB">
      <w:pPr>
        <w:spacing w:after="0" w:line="408" w:lineRule="auto"/>
        <w:ind w:left="120"/>
        <w:jc w:val="center"/>
        <w:rPr>
          <w:lang w:val="ru-RU"/>
        </w:rPr>
      </w:pPr>
      <w:bookmarkStart w:id="0" w:name="block-9981795"/>
      <w:r w:rsidRPr="00AF3C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6E97" w:rsidRPr="00AF3CE0" w:rsidRDefault="007F3AAB">
      <w:pPr>
        <w:spacing w:after="0" w:line="408" w:lineRule="auto"/>
        <w:ind w:left="120"/>
        <w:jc w:val="center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AF3CE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F3C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6E97" w:rsidRPr="00AF3CE0" w:rsidRDefault="007F3AAB">
      <w:pPr>
        <w:spacing w:after="0" w:line="408" w:lineRule="auto"/>
        <w:ind w:left="120"/>
        <w:jc w:val="center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AF3CE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AF3C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3CE0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97" w:rsidRDefault="007F3A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186E97" w:rsidRDefault="00186E97">
      <w:pPr>
        <w:spacing w:after="0"/>
        <w:ind w:left="120"/>
      </w:pPr>
    </w:p>
    <w:p w:rsidR="00186E97" w:rsidRDefault="00186E97">
      <w:pPr>
        <w:spacing w:after="0"/>
        <w:ind w:left="120"/>
      </w:pPr>
    </w:p>
    <w:p w:rsidR="00186E97" w:rsidRDefault="00186E97">
      <w:pPr>
        <w:spacing w:after="0"/>
        <w:ind w:left="120"/>
      </w:pPr>
    </w:p>
    <w:p w:rsidR="00186E97" w:rsidRDefault="00186E9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3A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3CE0" w:rsidRDefault="007F3A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F3A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F3C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3A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3A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7F3A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3A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7F3A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3A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3A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F3A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3A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7F3A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6E97" w:rsidRDefault="00186E97">
      <w:pPr>
        <w:spacing w:after="0"/>
        <w:ind w:left="120"/>
      </w:pPr>
    </w:p>
    <w:p w:rsidR="00186E97" w:rsidRDefault="007F3A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6E97" w:rsidRDefault="00186E97">
      <w:pPr>
        <w:spacing w:after="0"/>
        <w:ind w:left="120"/>
      </w:pPr>
    </w:p>
    <w:p w:rsidR="00186E97" w:rsidRDefault="00186E97">
      <w:pPr>
        <w:spacing w:after="0"/>
        <w:ind w:left="120"/>
      </w:pPr>
    </w:p>
    <w:p w:rsidR="00186E97" w:rsidRDefault="00186E97">
      <w:pPr>
        <w:spacing w:after="0"/>
        <w:ind w:left="120"/>
      </w:pPr>
    </w:p>
    <w:p w:rsidR="00186E97" w:rsidRDefault="007F3A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6E97" w:rsidRDefault="007F3A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1393598)</w:t>
      </w:r>
    </w:p>
    <w:p w:rsidR="00186E97" w:rsidRDefault="00186E97">
      <w:pPr>
        <w:spacing w:after="0"/>
        <w:ind w:left="120"/>
        <w:jc w:val="center"/>
      </w:pPr>
    </w:p>
    <w:p w:rsidR="00186E97" w:rsidRPr="000541A5" w:rsidRDefault="007F3AAB">
      <w:pPr>
        <w:spacing w:after="0" w:line="408" w:lineRule="auto"/>
        <w:ind w:left="120"/>
        <w:jc w:val="center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  <w:r w:rsidRPr="000541A5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186E97" w:rsidRPr="00AF3CE0" w:rsidRDefault="007F3AAB">
      <w:pPr>
        <w:spacing w:after="0" w:line="408" w:lineRule="auto"/>
        <w:ind w:left="120"/>
        <w:jc w:val="center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186E97">
      <w:pPr>
        <w:spacing w:after="0"/>
        <w:ind w:left="120"/>
        <w:jc w:val="center"/>
        <w:rPr>
          <w:lang w:val="ru-RU"/>
        </w:rPr>
      </w:pPr>
    </w:p>
    <w:p w:rsidR="00186E97" w:rsidRPr="00AF3CE0" w:rsidRDefault="007F3AAB">
      <w:pPr>
        <w:spacing w:after="0"/>
        <w:ind w:left="120"/>
        <w:jc w:val="center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AF3CE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F3CE0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AF3CE0">
        <w:rPr>
          <w:rFonts w:ascii="Times New Roman" w:hAnsi="Times New Roman"/>
          <w:b/>
          <w:color w:val="000000"/>
          <w:sz w:val="28"/>
          <w:lang w:val="ru-RU"/>
        </w:rPr>
        <w:t>ессоновка</w:t>
      </w:r>
      <w:bookmarkEnd w:id="3"/>
      <w:r w:rsidRPr="00AF3C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AF3C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F3C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3CE0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97" w:rsidRPr="00AF3CE0" w:rsidRDefault="00186E97">
      <w:pPr>
        <w:spacing w:after="0"/>
        <w:ind w:left="120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bookmarkStart w:id="5" w:name="block-9981796"/>
      <w:bookmarkEnd w:id="0"/>
      <w:r w:rsidRPr="00AF3CE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линии занимает изучение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AF3CE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AF3C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86E97" w:rsidRPr="00AF3CE0" w:rsidRDefault="00186E97">
      <w:pPr>
        <w:rPr>
          <w:lang w:val="ru-RU"/>
        </w:rPr>
        <w:sectPr w:rsidR="00186E97" w:rsidRPr="00AF3CE0">
          <w:pgSz w:w="11906" w:h="16383"/>
          <w:pgMar w:top="1134" w:right="850" w:bottom="1134" w:left="1701" w:header="720" w:footer="720" w:gutter="0"/>
          <w:cols w:space="720"/>
        </w:sect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bookmarkStart w:id="7" w:name="block-9981798"/>
      <w:bookmarkEnd w:id="5"/>
      <w:r w:rsidRPr="00AF3C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86E97" w:rsidRPr="00AF3CE0" w:rsidRDefault="00186E97">
      <w:pPr>
        <w:rPr>
          <w:lang w:val="ru-RU"/>
        </w:rPr>
        <w:sectPr w:rsidR="00186E97" w:rsidRPr="00AF3CE0">
          <w:pgSz w:w="11906" w:h="16383"/>
          <w:pgMar w:top="1134" w:right="850" w:bottom="1134" w:left="1701" w:header="720" w:footer="720" w:gutter="0"/>
          <w:cols w:space="720"/>
        </w:sect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bookmarkStart w:id="8" w:name="block-9981797"/>
      <w:bookmarkEnd w:id="7"/>
      <w:r w:rsidRPr="00AF3C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left="120"/>
        <w:jc w:val="both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86E97" w:rsidRPr="00AF3CE0" w:rsidRDefault="00186E97">
      <w:pPr>
        <w:spacing w:after="0" w:line="264" w:lineRule="auto"/>
        <w:ind w:left="120"/>
        <w:jc w:val="both"/>
        <w:rPr>
          <w:lang w:val="ru-RU"/>
        </w:rPr>
      </w:pP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F3CE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AF3CE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F3CE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AF3CE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86E97" w:rsidRPr="00AF3CE0" w:rsidRDefault="007F3AAB">
      <w:pPr>
        <w:spacing w:after="0" w:line="264" w:lineRule="auto"/>
        <w:ind w:firstLine="600"/>
        <w:jc w:val="both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186E97" w:rsidRPr="00AF3CE0" w:rsidRDefault="00186E97">
      <w:pPr>
        <w:rPr>
          <w:lang w:val="ru-RU"/>
        </w:rPr>
        <w:sectPr w:rsidR="00186E97" w:rsidRPr="00AF3CE0">
          <w:pgSz w:w="11906" w:h="16383"/>
          <w:pgMar w:top="1134" w:right="850" w:bottom="1134" w:left="1701" w:header="720" w:footer="720" w:gutter="0"/>
          <w:cols w:space="720"/>
        </w:sectPr>
      </w:pPr>
    </w:p>
    <w:p w:rsidR="00186E97" w:rsidRDefault="007F3AAB">
      <w:pPr>
        <w:spacing w:after="0"/>
        <w:ind w:left="120"/>
      </w:pPr>
      <w:bookmarkStart w:id="9" w:name="block-9981801"/>
      <w:bookmarkEnd w:id="8"/>
      <w:r w:rsidRPr="00AF3C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6E97" w:rsidRDefault="007F3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c"/>
        <w:tblW w:w="0" w:type="auto"/>
        <w:tblInd w:w="120" w:type="dxa"/>
        <w:tblLayout w:type="fixed"/>
        <w:tblLook w:val="04A0"/>
      </w:tblPr>
      <w:tblGrid>
        <w:gridCol w:w="696"/>
        <w:gridCol w:w="4395"/>
        <w:gridCol w:w="1701"/>
        <w:gridCol w:w="2268"/>
        <w:gridCol w:w="4085"/>
      </w:tblGrid>
      <w:tr w:rsidR="000541A5" w:rsidTr="000541A5">
        <w:trPr>
          <w:trHeight w:val="301"/>
        </w:trPr>
        <w:tc>
          <w:tcPr>
            <w:tcW w:w="696" w:type="dxa"/>
            <w:vMerge w:val="restart"/>
            <w:vAlign w:val="center"/>
          </w:tcPr>
          <w:p w:rsidR="000541A5" w:rsidRPr="003B6AA8" w:rsidRDefault="003B6AA8" w:rsidP="00EC577F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</w:p>
          <w:p w:rsidR="000541A5" w:rsidRDefault="000541A5" w:rsidP="00EC577F">
            <w:pPr>
              <w:ind w:left="135"/>
            </w:pPr>
          </w:p>
        </w:tc>
        <w:tc>
          <w:tcPr>
            <w:tcW w:w="4395" w:type="dxa"/>
            <w:vMerge w:val="restart"/>
            <w:vAlign w:val="center"/>
          </w:tcPr>
          <w:p w:rsidR="000541A5" w:rsidRDefault="000541A5" w:rsidP="00EC577F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1A5" w:rsidRDefault="000541A5" w:rsidP="00EC577F">
            <w:pPr>
              <w:ind w:left="135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1A5" w:rsidRDefault="000541A5" w:rsidP="00EC577F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85" w:type="dxa"/>
            <w:vMerge w:val="restart"/>
            <w:tcBorders>
              <w:left w:val="single" w:sz="4" w:space="0" w:color="auto"/>
            </w:tcBorders>
            <w:vAlign w:val="center"/>
          </w:tcPr>
          <w:p w:rsidR="000541A5" w:rsidRDefault="000541A5" w:rsidP="00EC577F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1A5" w:rsidRDefault="000541A5" w:rsidP="00EC577F">
            <w:pPr>
              <w:ind w:left="135"/>
            </w:pPr>
          </w:p>
        </w:tc>
      </w:tr>
      <w:tr w:rsidR="000541A5" w:rsidTr="000541A5">
        <w:trPr>
          <w:trHeight w:val="513"/>
        </w:trPr>
        <w:tc>
          <w:tcPr>
            <w:tcW w:w="696" w:type="dxa"/>
            <w:vMerge/>
          </w:tcPr>
          <w:p w:rsidR="000541A5" w:rsidRDefault="000541A5">
            <w:pPr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0541A5" w:rsidRDefault="000541A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A5" w:rsidRDefault="000541A5" w:rsidP="00C4184F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1A5" w:rsidRDefault="000541A5" w:rsidP="00C4184F">
            <w:pPr>
              <w:ind w:left="1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A5" w:rsidRDefault="000541A5" w:rsidP="00C4184F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41A5" w:rsidRDefault="000541A5" w:rsidP="00C4184F">
            <w:pPr>
              <w:ind w:left="135"/>
            </w:pPr>
          </w:p>
        </w:tc>
        <w:tc>
          <w:tcPr>
            <w:tcW w:w="4085" w:type="dxa"/>
            <w:vMerge/>
            <w:tcBorders>
              <w:left w:val="single" w:sz="4" w:space="0" w:color="auto"/>
            </w:tcBorders>
          </w:tcPr>
          <w:p w:rsidR="000541A5" w:rsidRDefault="000541A5">
            <w:pPr>
              <w:rPr>
                <w:lang w:val="ru-RU"/>
              </w:rPr>
            </w:pP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Pr="000541A5" w:rsidRDefault="00231D01" w:rsidP="000541A5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Элементы теории графов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Элементы комбинаторики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Серии последовательных испытаний. Испытания Бернулли. Случайный выбор конечнойсовокпности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0541A5">
        <w:trPr>
          <w:trHeight w:val="513"/>
        </w:trPr>
        <w:tc>
          <w:tcPr>
            <w:tcW w:w="696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395" w:type="dxa"/>
          </w:tcPr>
          <w:p w:rsid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Случайные величины и 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01" w:rsidRPr="000541A5" w:rsidRDefault="00231D01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85" w:type="dxa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3B6AA8" w:rsidTr="009930A6">
        <w:trPr>
          <w:trHeight w:val="513"/>
        </w:trPr>
        <w:tc>
          <w:tcPr>
            <w:tcW w:w="5091" w:type="dxa"/>
            <w:gridSpan w:val="2"/>
          </w:tcPr>
          <w:p w:rsidR="003B6AA8" w:rsidRDefault="003B6AA8">
            <w:pPr>
              <w:rPr>
                <w:lang w:val="ru-RU"/>
              </w:rPr>
            </w:pPr>
            <w:r>
              <w:rPr>
                <w:lang w:val="ru-RU"/>
              </w:rPr>
              <w:t>Общее количестко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AA8" w:rsidRPr="000541A5" w:rsidRDefault="003B6AA8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A8" w:rsidRPr="000541A5" w:rsidRDefault="003B6AA8" w:rsidP="00C4184F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85" w:type="dxa"/>
          </w:tcPr>
          <w:p w:rsidR="003B6AA8" w:rsidRDefault="003B6AA8">
            <w:pPr>
              <w:rPr>
                <w:lang w:val="ru-RU"/>
              </w:rPr>
            </w:pPr>
          </w:p>
        </w:tc>
      </w:tr>
    </w:tbl>
    <w:p w:rsidR="000541A5" w:rsidRPr="000541A5" w:rsidRDefault="000541A5">
      <w:pPr>
        <w:spacing w:after="0"/>
        <w:ind w:left="120"/>
        <w:rPr>
          <w:lang w:val="ru-RU"/>
        </w:rPr>
      </w:pPr>
    </w:p>
    <w:p w:rsidR="00186E97" w:rsidRPr="000541A5" w:rsidRDefault="00186E97">
      <w:pPr>
        <w:rPr>
          <w:lang w:val="ru-RU"/>
        </w:rPr>
        <w:sectPr w:rsidR="00186E97" w:rsidRPr="00054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E97" w:rsidRPr="000541A5" w:rsidRDefault="007F3AAB">
      <w:pPr>
        <w:spacing w:after="0"/>
        <w:ind w:left="120"/>
        <w:rPr>
          <w:lang w:val="ru-RU"/>
        </w:rPr>
      </w:pPr>
      <w:r w:rsidRPr="000541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3808"/>
        <w:gridCol w:w="1396"/>
        <w:gridCol w:w="1841"/>
        <w:gridCol w:w="5889"/>
        <w:gridCol w:w="8"/>
      </w:tblGrid>
      <w:tr w:rsidR="003B6AA8" w:rsidTr="00231D01">
        <w:trPr>
          <w:gridAfter w:val="1"/>
          <w:wAfter w:w="8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AA8" w:rsidRPr="000541A5" w:rsidRDefault="003B6AA8">
            <w:pPr>
              <w:spacing w:after="0"/>
              <w:ind w:left="135"/>
              <w:rPr>
                <w:lang w:val="ru-RU"/>
              </w:rPr>
            </w:pPr>
            <w:r w:rsidRPr="00054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054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054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3B6AA8" w:rsidRPr="000541A5" w:rsidRDefault="003B6A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08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AA8" w:rsidRPr="000541A5" w:rsidRDefault="003B6AA8">
            <w:pPr>
              <w:spacing w:after="0"/>
              <w:ind w:left="135"/>
              <w:rPr>
                <w:lang w:val="ru-RU"/>
              </w:rPr>
            </w:pPr>
            <w:r w:rsidRPr="00054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3B6AA8" w:rsidRPr="000541A5" w:rsidRDefault="003B6A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AA8" w:rsidRDefault="003B6AA8" w:rsidP="003B6AA8">
            <w:pPr>
              <w:spacing w:after="0"/>
            </w:pPr>
            <w:r w:rsidRPr="00054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AA8" w:rsidRDefault="003B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6AA8" w:rsidRDefault="003B6AA8">
            <w:pPr>
              <w:spacing w:after="0"/>
              <w:ind w:left="135"/>
            </w:pPr>
          </w:p>
        </w:tc>
      </w:tr>
      <w:tr w:rsidR="003B6AA8" w:rsidTr="003B6AA8">
        <w:trPr>
          <w:gridAfter w:val="1"/>
          <w:wAfter w:w="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AA8" w:rsidRDefault="003B6AA8"/>
        </w:tc>
        <w:tc>
          <w:tcPr>
            <w:tcW w:w="3808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B6AA8" w:rsidRDefault="003B6AA8"/>
        </w:tc>
        <w:tc>
          <w:tcPr>
            <w:tcW w:w="13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AA8" w:rsidRDefault="003B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6AA8" w:rsidRDefault="003B6AA8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AA8" w:rsidRDefault="003B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6AA8" w:rsidRPr="003B6AA8" w:rsidRDefault="003B6A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3B6AA8" w:rsidRDefault="003B6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B6AA8" w:rsidRDefault="003B6AA8"/>
        </w:tc>
      </w:tr>
      <w:tr w:rsidR="003B6AA8" w:rsidTr="00231D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6AA8" w:rsidRDefault="003B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8" w:rsidRPr="003B6AA8" w:rsidRDefault="003B6AA8">
            <w:pPr>
              <w:rPr>
                <w:lang w:val="ru-RU"/>
              </w:rPr>
            </w:pPr>
            <w:r>
              <w:rPr>
                <w:lang w:val="ru-RU"/>
              </w:rPr>
              <w:t>Закон больших чисел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8" w:rsidRPr="002664C0" w:rsidRDefault="00231D0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8" w:rsidRDefault="003B6AA8"/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8" w:rsidRPr="00231D01" w:rsidRDefault="00231D01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231D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1D01" w:rsidRDefault="0023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3B6AA8" w:rsidRDefault="00231D01">
            <w:pPr>
              <w:rPr>
                <w:lang w:val="ru-RU"/>
              </w:rPr>
            </w:pPr>
            <w:r>
              <w:rPr>
                <w:lang w:val="ru-RU"/>
              </w:rPr>
              <w:t>Элементы математической статистики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664C0" w:rsidRDefault="00231D0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Default="00231D01"/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RPr="00231D01" w:rsidTr="00231D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1D01" w:rsidRDefault="0023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 xml:space="preserve">Екпрерывные случйные величины (распределения),  поазательное и </w:t>
            </w:r>
            <w:proofErr w:type="gramStart"/>
            <w:r>
              <w:rPr>
                <w:lang w:val="ru-RU"/>
              </w:rPr>
              <w:t>нормальное</w:t>
            </w:r>
            <w:proofErr w:type="gramEnd"/>
            <w:r>
              <w:rPr>
                <w:lang w:val="ru-RU"/>
              </w:rPr>
              <w:t xml:space="preserve"> распределения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231D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1D01" w:rsidRDefault="0023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Default="00231D01">
            <w:r>
              <w:rPr>
                <w:lang w:val="ru-RU"/>
              </w:rPr>
              <w:t>Распределение Пуассона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Default="00231D01"/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231D01">
        <w:trPr>
          <w:trHeight w:val="144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1D01" w:rsidRDefault="0023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Связь между случайными величинами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Default="00231D01"/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231D01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1D01" w:rsidRDefault="0023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Обобщение и  систематизация знаний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 w:rsidP="00B213B9">
            <w:r>
              <w:t>https</w:t>
            </w:r>
            <w:r>
              <w:rPr>
                <w:lang w:val="ru-RU"/>
              </w:rPr>
              <w:t>://</w:t>
            </w:r>
            <w:r>
              <w:t>m.edsoo.ru</w:t>
            </w:r>
          </w:p>
        </w:tc>
      </w:tr>
      <w:tr w:rsidR="00231D01" w:rsidTr="00231D01">
        <w:trPr>
          <w:gridAfter w:val="1"/>
          <w:wAfter w:w="8" w:type="dxa"/>
          <w:trHeight w:val="144"/>
          <w:tblCellSpacing w:w="20" w:type="nil"/>
        </w:trPr>
        <w:tc>
          <w:tcPr>
            <w:tcW w:w="449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1D01" w:rsidRPr="00231D01" w:rsidRDefault="00231D01">
            <w:pPr>
              <w:rPr>
                <w:sz w:val="24"/>
                <w:szCs w:val="24"/>
                <w:lang w:val="ru-RU"/>
              </w:rPr>
            </w:pPr>
            <w:r w:rsidRPr="00231D01">
              <w:rPr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Pr="00231D01" w:rsidRDefault="00231D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01" w:rsidRDefault="00231D01"/>
        </w:tc>
      </w:tr>
    </w:tbl>
    <w:p w:rsidR="00186E97" w:rsidRDefault="00186E97">
      <w:pPr>
        <w:sectPr w:rsidR="00186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E97" w:rsidRDefault="007F3AAB">
      <w:pPr>
        <w:spacing w:after="0"/>
        <w:ind w:left="120"/>
      </w:pPr>
      <w:bookmarkStart w:id="10" w:name="block-99817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6E97" w:rsidRDefault="007F3A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6E97" w:rsidRDefault="007F3A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6E97" w:rsidRPr="00AF3CE0" w:rsidRDefault="007F3AAB">
      <w:pPr>
        <w:spacing w:after="0" w:line="480" w:lineRule="auto"/>
        <w:ind w:left="120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6b37fd9-7472-4837-a3d7-a8ff388fb699"/>
      <w:r w:rsidRPr="00AF3CE0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геометрия, Алимов Ш.А., Колягин Ю.М., Ткачёва М.И.,Фёдорова Н.Е., Шабунин М.И/ Акционерное общество "Издательство "Просвещение" </w:t>
      </w:r>
      <w:bookmarkEnd w:id="11"/>
      <w:r w:rsidRPr="00AF3CE0">
        <w:rPr>
          <w:rFonts w:ascii="Times New Roman" w:hAnsi="Times New Roman"/>
          <w:color w:val="000000"/>
          <w:sz w:val="28"/>
          <w:lang w:val="ru-RU"/>
        </w:rPr>
        <w:t>‌</w:t>
      </w:r>
    </w:p>
    <w:p w:rsidR="00186E97" w:rsidRPr="00AF3CE0" w:rsidRDefault="007F3AAB">
      <w:pPr>
        <w:spacing w:after="0"/>
        <w:ind w:left="120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97" w:rsidRPr="00AF3CE0" w:rsidRDefault="007F3AAB">
      <w:pPr>
        <w:spacing w:after="0" w:line="480" w:lineRule="auto"/>
        <w:ind w:left="120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6E97" w:rsidRPr="00AF3CE0" w:rsidRDefault="007F3AAB">
      <w:pPr>
        <w:spacing w:after="0" w:line="480" w:lineRule="auto"/>
        <w:ind w:left="120"/>
        <w:rPr>
          <w:lang w:val="ru-RU"/>
        </w:rPr>
      </w:pPr>
      <w:r w:rsidRPr="00AF3C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4faef7a-1130-4a8c-b98b-7dabba266b48"/>
      <w:r w:rsidRPr="00AF3CE0">
        <w:rPr>
          <w:rFonts w:ascii="Times New Roman" w:hAnsi="Times New Roman"/>
          <w:color w:val="000000"/>
          <w:sz w:val="28"/>
          <w:lang w:val="ru-RU"/>
        </w:rPr>
        <w:t>Методические рекомендации, алгебра 10-11, Фёдорова Н.Е., Ткачева М.В., Акционерное общество</w:t>
      </w:r>
      <w:proofErr w:type="gramStart"/>
      <w:r w:rsidRPr="00AF3CE0">
        <w:rPr>
          <w:rFonts w:ascii="Times New Roman" w:hAnsi="Times New Roman"/>
          <w:color w:val="000000"/>
          <w:sz w:val="28"/>
          <w:lang w:val="ru-RU"/>
        </w:rPr>
        <w:t>"И</w:t>
      </w:r>
      <w:proofErr w:type="gramEnd"/>
      <w:r w:rsidRPr="00AF3CE0">
        <w:rPr>
          <w:rFonts w:ascii="Times New Roman" w:hAnsi="Times New Roman"/>
          <w:color w:val="000000"/>
          <w:sz w:val="28"/>
          <w:lang w:val="ru-RU"/>
        </w:rPr>
        <w:t>здательство "Просвещение"</w:t>
      </w:r>
      <w:bookmarkEnd w:id="12"/>
      <w:r w:rsidRPr="00AF3C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E97" w:rsidRPr="00AF3CE0" w:rsidRDefault="00186E97">
      <w:pPr>
        <w:spacing w:after="0"/>
        <w:ind w:left="120"/>
        <w:rPr>
          <w:lang w:val="ru-RU"/>
        </w:rPr>
      </w:pPr>
    </w:p>
    <w:p w:rsidR="00186E97" w:rsidRPr="00AF3CE0" w:rsidRDefault="007F3AAB">
      <w:pPr>
        <w:spacing w:after="0" w:line="480" w:lineRule="auto"/>
        <w:ind w:left="120"/>
        <w:rPr>
          <w:lang w:val="ru-RU"/>
        </w:rPr>
      </w:pPr>
      <w:r w:rsidRPr="00AF3C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6E97" w:rsidRDefault="007F3A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650223d2-78a3-48ed-bf60-01d1d63fcead"/>
      <w:r>
        <w:rPr>
          <w:rFonts w:ascii="Times New Roman" w:hAnsi="Times New Roman"/>
          <w:color w:val="000000"/>
          <w:sz w:val="28"/>
        </w:rPr>
        <w:t>https:/m.edsoo.ru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86E97" w:rsidRDefault="00186E97">
      <w:pPr>
        <w:sectPr w:rsidR="00186E9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F3AAB" w:rsidRDefault="007F3AAB"/>
    <w:sectPr w:rsidR="007F3AAB" w:rsidSect="00186E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1E9"/>
    <w:multiLevelType w:val="hybridMultilevel"/>
    <w:tmpl w:val="48A4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E97"/>
    <w:rsid w:val="000541A5"/>
    <w:rsid w:val="00186E97"/>
    <w:rsid w:val="00231D01"/>
    <w:rsid w:val="002664C0"/>
    <w:rsid w:val="003B6AA8"/>
    <w:rsid w:val="00795C3F"/>
    <w:rsid w:val="007F3AAB"/>
    <w:rsid w:val="00A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6E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5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5</cp:revision>
  <dcterms:created xsi:type="dcterms:W3CDTF">2023-09-01T08:33:00Z</dcterms:created>
  <dcterms:modified xsi:type="dcterms:W3CDTF">2023-09-01T09:13:00Z</dcterms:modified>
</cp:coreProperties>
</file>